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025C" w14:textId="77777777" w:rsidR="00EA56CC" w:rsidRDefault="00EA56CC" w:rsidP="00EA56CC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83056">
        <w:rPr>
          <w:rFonts w:ascii="Times New Roman" w:hAnsi="Times New Roman"/>
          <w:b/>
          <w:sz w:val="24"/>
          <w:szCs w:val="24"/>
        </w:rPr>
        <w:t>Анкета участника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146CEC" w14:textId="77777777" w:rsidR="00EA56CC" w:rsidRDefault="00EA56CC" w:rsidP="00EA56CC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5A0F71">
        <w:rPr>
          <w:rFonts w:ascii="Times New Roman" w:hAnsi="Times New Roman"/>
          <w:b/>
          <w:i/>
          <w:iCs/>
          <w:sz w:val="24"/>
          <w:szCs w:val="24"/>
        </w:rPr>
        <w:t xml:space="preserve">(представляется в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двух 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формат</w:t>
      </w:r>
      <w:r>
        <w:rPr>
          <w:rFonts w:ascii="Times New Roman" w:hAnsi="Times New Roman"/>
          <w:b/>
          <w:i/>
          <w:iCs/>
          <w:sz w:val="24"/>
          <w:szCs w:val="24"/>
        </w:rPr>
        <w:t>ах: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 xml:space="preserve"> .</w:t>
      </w:r>
      <w:proofErr w:type="spellStart"/>
      <w:r w:rsidRPr="005A0F71">
        <w:rPr>
          <w:rFonts w:ascii="Times New Roman" w:hAnsi="Times New Roman"/>
          <w:b/>
          <w:i/>
          <w:iCs/>
          <w:sz w:val="24"/>
          <w:szCs w:val="24"/>
        </w:rPr>
        <w:t>doc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/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.</w:t>
      </w:r>
      <w:proofErr w:type="spellStart"/>
      <w:r w:rsidRPr="005A0F71">
        <w:rPr>
          <w:rFonts w:ascii="Times New Roman" w:hAnsi="Times New Roman"/>
          <w:b/>
          <w:i/>
          <w:iCs/>
          <w:sz w:val="24"/>
          <w:szCs w:val="24"/>
        </w:rPr>
        <w:t>docx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и .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pdf</w:t>
      </w:r>
      <w:r w:rsidRPr="005A0F71">
        <w:rPr>
          <w:rFonts w:ascii="Times New Roman" w:hAnsi="Times New Roman"/>
          <w:b/>
          <w:i/>
          <w:i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6858"/>
      </w:tblGrid>
      <w:tr w:rsidR="00EA56CC" w:rsidRPr="002A6884" w14:paraId="1AAA3B85" w14:textId="77777777" w:rsidTr="00EA56CC">
        <w:tc>
          <w:tcPr>
            <w:tcW w:w="1439" w:type="pct"/>
            <w:shd w:val="clear" w:color="auto" w:fill="auto"/>
          </w:tcPr>
          <w:p w14:paraId="03A369FD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14:paraId="2F25B0A1" w14:textId="77777777" w:rsidR="00EA56CC" w:rsidRPr="002A6884" w:rsidRDefault="00EA56CC" w:rsidP="009421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561" w:type="pct"/>
            <w:shd w:val="clear" w:color="auto" w:fill="auto"/>
          </w:tcPr>
          <w:p w14:paraId="53F5E049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79AFADD4" w14:textId="77777777" w:rsidTr="00EA56CC">
        <w:tc>
          <w:tcPr>
            <w:tcW w:w="1439" w:type="pct"/>
            <w:shd w:val="clear" w:color="auto" w:fill="auto"/>
          </w:tcPr>
          <w:p w14:paraId="0FBA1F7B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3561" w:type="pct"/>
            <w:shd w:val="clear" w:color="auto" w:fill="auto"/>
          </w:tcPr>
          <w:p w14:paraId="72567411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6281185C" w14:textId="77777777" w:rsidTr="00EA56CC">
        <w:tc>
          <w:tcPr>
            <w:tcW w:w="1439" w:type="pct"/>
            <w:shd w:val="clear" w:color="auto" w:fill="auto"/>
          </w:tcPr>
          <w:p w14:paraId="63AC8F6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3561" w:type="pct"/>
            <w:shd w:val="clear" w:color="auto" w:fill="auto"/>
          </w:tcPr>
          <w:p w14:paraId="6E0575B2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31F4A6BE" w14:textId="77777777" w:rsidTr="00EA56CC">
        <w:tc>
          <w:tcPr>
            <w:tcW w:w="1439" w:type="pct"/>
            <w:shd w:val="clear" w:color="auto" w:fill="auto"/>
          </w:tcPr>
          <w:p w14:paraId="0D90747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6884">
              <w:rPr>
                <w:rFonts w:ascii="Times New Roman" w:hAnsi="Times New Roman"/>
                <w:sz w:val="24"/>
                <w:szCs w:val="24"/>
              </w:rPr>
              <w:t>-</w:t>
            </w:r>
            <w:r w:rsidRPr="002A68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61" w:type="pct"/>
            <w:shd w:val="clear" w:color="auto" w:fill="auto"/>
          </w:tcPr>
          <w:p w14:paraId="79CFBF8E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6E0DE07C" w14:textId="77777777" w:rsidTr="00EA56CC">
        <w:tc>
          <w:tcPr>
            <w:tcW w:w="1439" w:type="pct"/>
            <w:shd w:val="clear" w:color="auto" w:fill="auto"/>
          </w:tcPr>
          <w:p w14:paraId="11ADA01E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561" w:type="pct"/>
            <w:shd w:val="clear" w:color="auto" w:fill="auto"/>
          </w:tcPr>
          <w:p w14:paraId="4CE45140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5C795047" w14:textId="77777777" w:rsidTr="00EA56CC">
        <w:tc>
          <w:tcPr>
            <w:tcW w:w="1439" w:type="pct"/>
            <w:shd w:val="clear" w:color="auto" w:fill="auto"/>
          </w:tcPr>
          <w:p w14:paraId="2569E5E4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561" w:type="pct"/>
            <w:shd w:val="clear" w:color="auto" w:fill="auto"/>
          </w:tcPr>
          <w:p w14:paraId="6AA52495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556D1C2C" w14:textId="77777777" w:rsidTr="00EA56CC">
        <w:tc>
          <w:tcPr>
            <w:tcW w:w="1439" w:type="pct"/>
            <w:shd w:val="clear" w:color="auto" w:fill="auto"/>
          </w:tcPr>
          <w:p w14:paraId="3509A01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561" w:type="pct"/>
            <w:shd w:val="clear" w:color="auto" w:fill="auto"/>
          </w:tcPr>
          <w:p w14:paraId="4D4E71B5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739756F6" w14:textId="77777777" w:rsidTr="00EA56CC">
        <w:tc>
          <w:tcPr>
            <w:tcW w:w="1439" w:type="pct"/>
            <w:shd w:val="clear" w:color="auto" w:fill="auto"/>
          </w:tcPr>
          <w:p w14:paraId="55DEA1A5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61" w:type="pct"/>
            <w:shd w:val="clear" w:color="auto" w:fill="auto"/>
          </w:tcPr>
          <w:p w14:paraId="58EC12BA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6CC" w:rsidRPr="002A6884" w14:paraId="04D3939F" w14:textId="77777777" w:rsidTr="00EA56CC">
        <w:tc>
          <w:tcPr>
            <w:tcW w:w="1439" w:type="pct"/>
            <w:shd w:val="clear" w:color="auto" w:fill="auto"/>
          </w:tcPr>
          <w:p w14:paraId="0FF02311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3561" w:type="pct"/>
            <w:shd w:val="clear" w:color="auto" w:fill="auto"/>
          </w:tcPr>
          <w:p w14:paraId="4BD59A97" w14:textId="684C796F" w:rsidR="0019208F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устный </w:t>
            </w:r>
            <w:r w:rsidR="0019208F" w:rsidRPr="005C477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19208F" w:rsidRPr="005C4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8F">
              <w:rPr>
                <w:rFonts w:ascii="Times New Roman" w:hAnsi="Times New Roman"/>
                <w:sz w:val="24"/>
                <w:szCs w:val="24"/>
              </w:rPr>
              <w:t>(очное участие)</w:t>
            </w:r>
          </w:p>
          <w:p w14:paraId="7E78409D" w14:textId="16F0FECB" w:rsidR="005C4773" w:rsidRPr="005C4773" w:rsidRDefault="0019208F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5C4773" w:rsidRPr="005C4773">
              <w:rPr>
                <w:rFonts w:ascii="Times New Roman" w:hAnsi="Times New Roman"/>
                <w:sz w:val="24"/>
                <w:szCs w:val="24"/>
              </w:rPr>
              <w:t xml:space="preserve">онлайн доклад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участие)</w:t>
            </w:r>
          </w:p>
          <w:p w14:paraId="1088D957" w14:textId="230EF58B" w:rsidR="0019208F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стендовый доклад </w:t>
            </w:r>
            <w:r w:rsidR="0019208F">
              <w:rPr>
                <w:rFonts w:ascii="Times New Roman" w:hAnsi="Times New Roman"/>
                <w:sz w:val="24"/>
                <w:szCs w:val="24"/>
              </w:rPr>
              <w:t>(очное участие)</w:t>
            </w:r>
          </w:p>
          <w:p w14:paraId="6653CB95" w14:textId="4B293E89" w:rsidR="005C4773" w:rsidRPr="005C4773" w:rsidRDefault="0019208F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5C4773" w:rsidRPr="005C4773">
              <w:rPr>
                <w:rFonts w:ascii="Times New Roman" w:hAnsi="Times New Roman"/>
                <w:sz w:val="24"/>
                <w:szCs w:val="24"/>
              </w:rPr>
              <w:t>заочное участие с опубликованием статьи и презентацией постера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(дистанционное участие)</w:t>
            </w:r>
          </w:p>
          <w:p w14:paraId="1D273972" w14:textId="7194463A" w:rsidR="00EA56CC" w:rsidRPr="00C6277A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презентация компании</w:t>
            </w:r>
          </w:p>
        </w:tc>
      </w:tr>
      <w:tr w:rsidR="00EA56CC" w:rsidRPr="002A6884" w14:paraId="3958CAD9" w14:textId="77777777" w:rsidTr="00EA56CC">
        <w:tc>
          <w:tcPr>
            <w:tcW w:w="1439" w:type="pct"/>
            <w:shd w:val="clear" w:color="auto" w:fill="auto"/>
          </w:tcPr>
          <w:p w14:paraId="43D2FFFF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Являюсь студентом или аспирантом</w:t>
            </w:r>
          </w:p>
        </w:tc>
        <w:tc>
          <w:tcPr>
            <w:tcW w:w="3561" w:type="pct"/>
            <w:shd w:val="clear" w:color="auto" w:fill="auto"/>
          </w:tcPr>
          <w:p w14:paraId="10B3AD2F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□да   </w:t>
            </w:r>
          </w:p>
          <w:p w14:paraId="5807ABDB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□нет</w:t>
            </w:r>
          </w:p>
        </w:tc>
      </w:tr>
      <w:tr w:rsidR="00EA56CC" w:rsidRPr="002A6884" w14:paraId="62C5A255" w14:textId="77777777" w:rsidTr="00EA56CC">
        <w:tc>
          <w:tcPr>
            <w:tcW w:w="1439" w:type="pct"/>
            <w:shd w:val="clear" w:color="auto" w:fill="auto"/>
          </w:tcPr>
          <w:p w14:paraId="1E6ABBF4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Участие в конкурсе устных докладов молодых ученых (до 30 лет)</w:t>
            </w:r>
          </w:p>
        </w:tc>
        <w:tc>
          <w:tcPr>
            <w:tcW w:w="3561" w:type="pct"/>
            <w:shd w:val="clear" w:color="auto" w:fill="auto"/>
          </w:tcPr>
          <w:p w14:paraId="7FB9404D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 xml:space="preserve">□да   </w:t>
            </w:r>
          </w:p>
          <w:p w14:paraId="00E4C0D0" w14:textId="77777777" w:rsidR="00EA56CC" w:rsidRPr="002A6884" w:rsidRDefault="00EA56CC" w:rsidP="009421CB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□нет</w:t>
            </w:r>
          </w:p>
        </w:tc>
      </w:tr>
      <w:tr w:rsidR="00EA56CC" w:rsidRPr="002A6884" w14:paraId="485CBBEE" w14:textId="77777777" w:rsidTr="00EA56CC">
        <w:tc>
          <w:tcPr>
            <w:tcW w:w="1439" w:type="pct"/>
            <w:shd w:val="clear" w:color="auto" w:fill="auto"/>
          </w:tcPr>
          <w:p w14:paraId="52F18E9D" w14:textId="77777777" w:rsidR="00EA56CC" w:rsidRPr="002A6884" w:rsidRDefault="00EA56CC" w:rsidP="00EA56CC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561" w:type="pct"/>
            <w:shd w:val="clear" w:color="auto" w:fill="auto"/>
          </w:tcPr>
          <w:p w14:paraId="17F90C62" w14:textId="77777777" w:rsidR="00EA56CC" w:rsidRPr="002A6884" w:rsidRDefault="00EA56CC" w:rsidP="009421C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773" w:rsidRPr="002A6884" w14:paraId="32AE2AC6" w14:textId="77777777" w:rsidTr="00EA56CC">
        <w:tc>
          <w:tcPr>
            <w:tcW w:w="1439" w:type="pct"/>
            <w:shd w:val="clear" w:color="auto" w:fill="auto"/>
          </w:tcPr>
          <w:p w14:paraId="28A2795F" w14:textId="77777777" w:rsidR="005C4773" w:rsidRPr="002A6884" w:rsidRDefault="005C4773" w:rsidP="005C4773">
            <w:pPr>
              <w:numPr>
                <w:ilvl w:val="0"/>
                <w:numId w:val="1"/>
              </w:numPr>
              <w:tabs>
                <w:tab w:val="clear" w:pos="1429"/>
                <w:tab w:val="num" w:pos="426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884">
              <w:rPr>
                <w:rFonts w:ascii="Times New Roman" w:hAnsi="Times New Roman"/>
                <w:sz w:val="24"/>
                <w:szCs w:val="24"/>
              </w:rPr>
              <w:t>Секция/Круглый стол</w:t>
            </w:r>
          </w:p>
        </w:tc>
        <w:tc>
          <w:tcPr>
            <w:tcW w:w="3561" w:type="pct"/>
            <w:shd w:val="clear" w:color="auto" w:fill="auto"/>
          </w:tcPr>
          <w:p w14:paraId="6FA6BF14" w14:textId="2B875BB8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Погода и климат. Мониторинг и прогнозирование</w:t>
            </w:r>
          </w:p>
          <w:p w14:paraId="6AFD60AB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Мониторинг, моделирование и прогнозирование состояния водных объектов </w:t>
            </w:r>
          </w:p>
          <w:p w14:paraId="15726A73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Опасные гидрометеорологические явления и процессы </w:t>
            </w:r>
          </w:p>
          <w:p w14:paraId="616A67A9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Региональные особенности атмосферных процессов</w:t>
            </w:r>
          </w:p>
          <w:p w14:paraId="4A17ACD7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Влияние климатических изменений на трансформацию природных и социально-экономических условий</w:t>
            </w:r>
          </w:p>
          <w:p w14:paraId="094E83E8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 xml:space="preserve">□ Современные информационные технологии в гидрометеорологии </w:t>
            </w:r>
          </w:p>
          <w:p w14:paraId="24271FEB" w14:textId="77777777" w:rsidR="005C4773" w:rsidRPr="005C4773" w:rsidRDefault="005C4773" w:rsidP="005C4773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Современные методы и средства гидрометеорологических наблюдений</w:t>
            </w:r>
          </w:p>
          <w:p w14:paraId="38CD2FC3" w14:textId="3FA7D4BB" w:rsidR="005C4773" w:rsidRPr="002A6884" w:rsidRDefault="005C4773" w:rsidP="0019208F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773">
              <w:rPr>
                <w:rFonts w:ascii="Times New Roman" w:hAnsi="Times New Roman"/>
                <w:sz w:val="24"/>
                <w:szCs w:val="24"/>
              </w:rPr>
              <w:t>□ Актуальные проблемы подготовки кадров в сфере гидрометеорологии</w:t>
            </w:r>
            <w:r w:rsidRPr="00B11473">
              <w:rPr>
                <w:color w:val="291766"/>
              </w:rPr>
              <w:t xml:space="preserve"> </w:t>
            </w:r>
          </w:p>
        </w:tc>
      </w:tr>
    </w:tbl>
    <w:p w14:paraId="5EABCD16" w14:textId="77777777" w:rsidR="00EA56CC" w:rsidRDefault="00EA56CC" w:rsidP="00EA56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Подписывая данную форму, даю согласие (в соответствии с федеральным законом от 27.07.2006 № 152-ФЗ) Организационному комитету Конференции (г. Иркутск, ул. К. Маркса, 1, ФГБОУ ВО "Иркутский государственный университет") на сбор, накопление, хранение и необходимую обработку моих персональных данных, указанных в данной форме, а также на публикацию этих данных в программе и материалах конференции, кроме контактных номеров телефонов. </w:t>
      </w:r>
    </w:p>
    <w:p w14:paraId="7FE7B90D" w14:textId="77777777" w:rsidR="00EA56CC" w:rsidRDefault="00EA56CC" w:rsidP="00EA56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(расшифровка фамилии, имени, отчества полностью) </w:t>
      </w:r>
      <w:r>
        <w:rPr>
          <w:sz w:val="23"/>
          <w:szCs w:val="23"/>
        </w:rPr>
        <w:t xml:space="preserve">(Подпись) </w:t>
      </w:r>
    </w:p>
    <w:p w14:paraId="77B335C9" w14:textId="77777777" w:rsidR="00FC57F5" w:rsidRDefault="00FC57F5" w:rsidP="00EA56CC">
      <w:pPr>
        <w:ind w:firstLine="142"/>
      </w:pPr>
    </w:p>
    <w:sectPr w:rsidR="00FC57F5" w:rsidSect="00EA56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62C6"/>
    <w:multiLevelType w:val="hybridMultilevel"/>
    <w:tmpl w:val="3B5C8EAC"/>
    <w:lvl w:ilvl="0" w:tplc="43B292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C"/>
    <w:rsid w:val="0019208F"/>
    <w:rsid w:val="001C00EE"/>
    <w:rsid w:val="005C4773"/>
    <w:rsid w:val="00C6277A"/>
    <w:rsid w:val="00EA56CC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4CE"/>
  <w15:chartTrackingRefBased/>
  <w15:docId w15:val="{9D155DC6-62B1-42EC-A44E-B705774A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6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6CC"/>
    <w:rPr>
      <w:color w:val="0563C1"/>
      <w:u w:val="single"/>
    </w:rPr>
  </w:style>
  <w:style w:type="paragraph" w:customStyle="1" w:styleId="Default">
    <w:name w:val="Default"/>
    <w:rsid w:val="00EA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Сутырина Екатерина</dc:creator>
  <cp:keywords/>
  <dc:description/>
  <cp:lastModifiedBy>Сутырина Екатерина</cp:lastModifiedBy>
  <cp:revision>2</cp:revision>
  <dcterms:created xsi:type="dcterms:W3CDTF">2022-07-18T08:01:00Z</dcterms:created>
  <dcterms:modified xsi:type="dcterms:W3CDTF">2022-07-18T08:01:00Z</dcterms:modified>
</cp:coreProperties>
</file>